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A2" w:rsidRPr="001013AB" w:rsidRDefault="00C051A2" w:rsidP="00C051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 Балкарская Республика</w:t>
      </w: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</w:t>
      </w: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осударственное бюджетное профессиональное образовательное учреждение </w:t>
      </w: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51A2" w:rsidRPr="00B64230" w:rsidRDefault="00C051A2" w:rsidP="00C051A2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C051A2" w:rsidRDefault="00C051A2" w:rsidP="00C051A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051A2">
        <w:rPr>
          <w:rFonts w:ascii="Times New Roman" w:hAnsi="Times New Roman" w:cs="Times New Roman"/>
          <w:b/>
          <w:sz w:val="48"/>
          <w:szCs w:val="48"/>
        </w:rPr>
        <w:t>РАБОЧАЯ ПРОГРАММА ПРОФЕССИОНАЛЬНОГО МОДУЛЯ</w:t>
      </w:r>
    </w:p>
    <w:p w:rsidR="009D3CE0" w:rsidRPr="00795C2A" w:rsidRDefault="00795C2A" w:rsidP="00C051A2">
      <w:pPr>
        <w:pStyle w:val="1"/>
        <w:jc w:val="center"/>
        <w:rPr>
          <w:rFonts w:ascii="Times New Roman" w:hAnsi="Times New Roman" w:cs="Times New Roman"/>
          <w:color w:val="auto"/>
          <w:sz w:val="56"/>
          <w:szCs w:val="56"/>
        </w:rPr>
      </w:pPr>
      <w:r w:rsidRPr="00795C2A">
        <w:rPr>
          <w:rFonts w:ascii="Times New Roman" w:hAnsi="Times New Roman"/>
          <w:color w:val="auto"/>
        </w:rPr>
        <w:t xml:space="preserve">МДК 02.01 </w:t>
      </w:r>
      <w:r w:rsidR="00F07A9B">
        <w:rPr>
          <w:rFonts w:ascii="Times New Roman" w:hAnsi="Times New Roman"/>
          <w:color w:val="auto"/>
        </w:rPr>
        <w:t>«</w:t>
      </w:r>
      <w:r w:rsidRPr="00795C2A">
        <w:rPr>
          <w:rFonts w:ascii="Times New Roman" w:hAnsi="Times New Roman"/>
          <w:color w:val="auto"/>
        </w:rPr>
        <w:t>Управление процессом технического обслуживания и ремонта автотранспортных средств и их компонентов</w:t>
      </w:r>
      <w:r w:rsidR="00F07A9B">
        <w:rPr>
          <w:rFonts w:ascii="Times New Roman" w:hAnsi="Times New Roman"/>
          <w:color w:val="auto"/>
        </w:rPr>
        <w:t>»</w:t>
      </w:r>
    </w:p>
    <w:p w:rsidR="009D3CE0" w:rsidRPr="00BC3EB0" w:rsidRDefault="009D3CE0" w:rsidP="00C051A2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C051A2" w:rsidRPr="00BC3EB0" w:rsidRDefault="00C051A2" w:rsidP="00C051A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специальности </w:t>
      </w:r>
      <w:r w:rsidRPr="00BC3EB0">
        <w:rPr>
          <w:rFonts w:ascii="Times New Roman" w:hAnsi="Times New Roman"/>
          <w:b/>
          <w:sz w:val="24"/>
        </w:rPr>
        <w:t xml:space="preserve">23.02.07 </w:t>
      </w:r>
      <w:r>
        <w:rPr>
          <w:rFonts w:ascii="Times New Roman" w:hAnsi="Times New Roman"/>
          <w:b/>
          <w:sz w:val="24"/>
        </w:rPr>
        <w:t>«</w:t>
      </w:r>
      <w:r w:rsidRPr="00BC3EB0">
        <w:rPr>
          <w:rFonts w:ascii="Times New Roman" w:hAnsi="Times New Roman"/>
          <w:b/>
          <w:sz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/>
          <w:sz w:val="24"/>
        </w:rPr>
        <w:t>»</w:t>
      </w: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7A4378" w:rsidRDefault="007A4378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7A4378" w:rsidRPr="00BC3EB0" w:rsidRDefault="007A4378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C051A2" w:rsidRPr="00BC3EB0" w:rsidRDefault="00C051A2" w:rsidP="00C051A2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 xml:space="preserve">Нальчик </w:t>
      </w:r>
      <w:r w:rsidR="009D3CE0" w:rsidRPr="00BC3EB0">
        <w:rPr>
          <w:rFonts w:ascii="Times New Roman" w:hAnsi="Times New Roman"/>
          <w:b/>
          <w:sz w:val="24"/>
        </w:rPr>
        <w:t>202</w:t>
      </w:r>
      <w:r>
        <w:rPr>
          <w:rFonts w:ascii="Times New Roman" w:hAnsi="Times New Roman"/>
          <w:b/>
          <w:sz w:val="24"/>
        </w:rPr>
        <w:t>5</w:t>
      </w:r>
      <w:r w:rsidR="009D3CE0" w:rsidRPr="00BC3EB0">
        <w:rPr>
          <w:rFonts w:ascii="Times New Roman" w:hAnsi="Times New Roman"/>
          <w:b/>
          <w:sz w:val="24"/>
        </w:rPr>
        <w:t xml:space="preserve"> г.</w:t>
      </w:r>
      <w:r w:rsidR="009D3CE0" w:rsidRPr="00BC3EB0"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C051A2" w:rsidRPr="00B64230" w:rsidTr="00C305DD">
        <w:trPr>
          <w:trHeight w:val="1097"/>
          <w:jc w:val="right"/>
        </w:trPr>
        <w:tc>
          <w:tcPr>
            <w:tcW w:w="4678" w:type="dxa"/>
            <w:hideMark/>
          </w:tcPr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ЦМК </w:t>
            </w:r>
          </w:p>
          <w:p w:rsidR="00C051A2" w:rsidRPr="00B64230" w:rsidRDefault="001B6401" w:rsidP="00C305D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r w:rsidR="00C051A2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 </w:t>
            </w:r>
          </w:p>
          <w:p w:rsidR="00C051A2" w:rsidRPr="00B64230" w:rsidRDefault="00C051A2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051A2" w:rsidRPr="00B64230" w:rsidRDefault="00C051A2" w:rsidP="00C0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Жеруков А.В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874" w:type="dxa"/>
            <w:hideMark/>
          </w:tcPr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уководство выполнением работ по техническому обслуживанию и ремонту автотранспортных средств и их компонентов»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A9B" w:rsidRPr="00F07A9B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02.01 «Управление процессом технического обслуживания и ремонта автотранспортных средств и их компонентов»</w:t>
      </w:r>
      <w:r w:rsidR="00F07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входит в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профессиональный цикл под индексом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ПМ.02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</w:p>
    <w:p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C051A2" w:rsidRPr="00B64230" w:rsidRDefault="00C051A2" w:rsidP="00C051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1B6401" w:rsidP="00C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Дзахмишева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Мадина Анатольевна, преподаватель экономических дисциплин. </w:t>
      </w:r>
    </w:p>
    <w:p w:rsidR="009D3CE0" w:rsidRPr="00BC3EB0" w:rsidRDefault="009D3CE0" w:rsidP="009D3CE0">
      <w:pPr>
        <w:rPr>
          <w:rFonts w:ascii="Times New Roman" w:hAnsi="Times New Roman"/>
          <w:b/>
          <w:sz w:val="20"/>
        </w:rPr>
      </w:pPr>
    </w:p>
    <w:p w:rsidR="00C051A2" w:rsidRDefault="00C051A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9D3CE0" w:rsidRPr="00BC3EB0" w:rsidRDefault="009D3CE0" w:rsidP="009D3CE0">
      <w:pPr>
        <w:jc w:val="center"/>
        <w:rPr>
          <w:rFonts w:ascii="Times New Roman" w:hAnsi="Times New Roman"/>
          <w:b/>
          <w:sz w:val="24"/>
        </w:rPr>
      </w:pPr>
      <w:r w:rsidRPr="00BC3EB0"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:rsidR="009D3CE0" w:rsidRPr="00BC3EB0" w:rsidRDefault="009D3CE0" w:rsidP="009D3CE0">
      <w:pPr>
        <w:rPr>
          <w:rFonts w:ascii="Times New Roman" w:hAnsi="Times New Roman"/>
        </w:rPr>
      </w:pPr>
    </w:p>
    <w:p w:rsidR="00C14AAD" w:rsidRPr="00BC3EB0" w:rsidRDefault="009D3CE0" w:rsidP="00935CCC">
      <w:pPr>
        <w:pStyle w:val="11"/>
      </w:pPr>
      <w:r>
        <w:fldChar w:fldCharType="begin"/>
      </w:r>
      <w:r>
        <w:instrText xml:space="preserve"> HYPERLINK \l "__RefHeading___185" </w:instrText>
      </w:r>
      <w:r>
        <w:fldChar w:fldCharType="separate"/>
      </w: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4"/>
      </w:tblGrid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11"/>
            </w:pPr>
            <w:hyperlink w:anchor="__RefHeading___174" w:history="1">
              <w:r w:rsidR="00C14AAD" w:rsidRPr="00935CCC">
                <w:t>1. Общая характеристика  рабочей программы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F07A9B" w:rsidP="00935CCC">
            <w:pPr>
              <w:pStyle w:val="11"/>
            </w:pPr>
            <w:r>
              <w:t>4</w:t>
            </w:r>
          </w:p>
        </w:tc>
      </w:tr>
      <w:tr w:rsidR="00C14AAD" w:rsidTr="00935CCC">
        <w:trPr>
          <w:trHeight w:val="413"/>
        </w:trPr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75" w:history="1">
              <w:r w:rsidR="00C14AAD" w:rsidRPr="00935CCC">
                <w:t>1.1. Цель и место профессионального модуля в структуре образовательной программы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76" w:history="1">
              <w:r w:rsidR="00C14AAD" w:rsidRPr="00935CCC">
                <w:t>1.2. Планируемые результаты освоения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11"/>
            </w:pPr>
            <w:hyperlink w:anchor="__RefHeading___177" w:history="1">
              <w:r w:rsidR="00C14AAD" w:rsidRPr="00935CCC">
                <w:t>2. Структура и содержание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935CCC" w:rsidP="00F07A9B">
            <w:pPr>
              <w:pStyle w:val="11"/>
            </w:pPr>
            <w:r>
              <w:t>1</w:t>
            </w:r>
            <w:r w:rsidR="00F07A9B">
              <w:t>3</w:t>
            </w: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78" w:history="1">
              <w:r w:rsidR="00C14AAD" w:rsidRPr="00935CCC">
                <w:t>2.1. Трудоемкость освоения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79" w:history="1">
              <w:r w:rsidR="00C14AAD" w:rsidRPr="00935CCC">
                <w:t>2.2. Структура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80" w:history="1">
              <w:r w:rsidR="00C14AAD" w:rsidRPr="00935CCC">
                <w:t>2.3. Содержание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11"/>
            </w:pPr>
            <w:hyperlink w:anchor="__RefHeading___182" w:history="1">
              <w:r w:rsidR="00C14AAD" w:rsidRPr="00935CCC">
                <w:t>3. Условия реализации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035355" w:rsidP="00F07A9B">
            <w:pPr>
              <w:pStyle w:val="11"/>
            </w:pPr>
            <w:r>
              <w:t>2</w:t>
            </w:r>
            <w:r w:rsidR="00F07A9B">
              <w:t>0</w:t>
            </w: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83" w:history="1">
              <w:r w:rsidR="00C14AAD" w:rsidRPr="00935CCC">
                <w:t>3.1. Материально-техническое обеспечение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C14AAD" w:rsidP="00935CCC">
            <w:pPr>
              <w:pStyle w:val="11"/>
            </w:pPr>
            <w:r w:rsidRPr="00935CCC">
              <w:t>3.2 Кадровое обеспечение</w:t>
            </w:r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7736F8" w:rsidP="00935CCC">
            <w:pPr>
              <w:pStyle w:val="21"/>
            </w:pPr>
            <w:hyperlink w:anchor="__RefHeading___184" w:history="1">
              <w:r w:rsidR="00C14AAD" w:rsidRPr="00935CCC">
                <w:t>3.3. Учебно-методическое обеспечение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rPr>
          <w:trHeight w:val="70"/>
        </w:trPr>
        <w:tc>
          <w:tcPr>
            <w:tcW w:w="8500" w:type="dxa"/>
          </w:tcPr>
          <w:p w:rsidR="00C14AAD" w:rsidRPr="00935CCC" w:rsidRDefault="00C14AAD" w:rsidP="00935CCC">
            <w:pPr>
              <w:pStyle w:val="11"/>
            </w:pPr>
            <w:r w:rsidRPr="00935CCC">
              <w:t>4. Контроль и оценка результатов освоения профессионального модуля</w:t>
            </w:r>
          </w:p>
        </w:tc>
        <w:tc>
          <w:tcPr>
            <w:tcW w:w="844" w:type="dxa"/>
          </w:tcPr>
          <w:p w:rsidR="00C14AAD" w:rsidRDefault="00035355" w:rsidP="00F07A9B">
            <w:pPr>
              <w:pStyle w:val="11"/>
            </w:pPr>
            <w:r>
              <w:t>2</w:t>
            </w:r>
            <w:r w:rsidR="00F07A9B">
              <w:t>2</w:t>
            </w:r>
          </w:p>
        </w:tc>
      </w:tr>
    </w:tbl>
    <w:p w:rsidR="009D3CE0" w:rsidRPr="00BC3EB0" w:rsidRDefault="009D3CE0" w:rsidP="00935CCC">
      <w:pPr>
        <w:pStyle w:val="11"/>
      </w:pPr>
      <w:r>
        <w:fldChar w:fldCharType="end"/>
      </w:r>
    </w:p>
    <w:p w:rsidR="009D3CE0" w:rsidRPr="00BC3EB0" w:rsidRDefault="009D3CE0" w:rsidP="009D3CE0">
      <w:pPr>
        <w:rPr>
          <w:rFonts w:ascii="Times New Roman" w:hAnsi="Times New Roman"/>
        </w:rPr>
      </w:pPr>
    </w:p>
    <w:p w:rsidR="009D3CE0" w:rsidRPr="00BC3EB0" w:rsidRDefault="009D3CE0" w:rsidP="009D3CE0">
      <w:pPr>
        <w:pStyle w:val="1"/>
        <w:rPr>
          <w:color w:val="auto"/>
        </w:rPr>
      </w:pPr>
    </w:p>
    <w:p w:rsidR="009D3CE0" w:rsidRPr="00BC3EB0" w:rsidRDefault="009D3CE0" w:rsidP="009D3CE0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BC3EB0">
        <w:rPr>
          <w:rFonts w:ascii="Times New Roman" w:hAnsi="Times New Roman"/>
        </w:rPr>
        <w:br w:type="page"/>
      </w:r>
      <w:r w:rsidRPr="00BC3EB0">
        <w:rPr>
          <w:rFonts w:ascii="Times New Roman" w:hAnsi="Times New Roman"/>
          <w:b/>
          <w:sz w:val="28"/>
        </w:rPr>
        <w:lastRenderedPageBreak/>
        <w:t>1. Общая характеристика рабочей программы профессионального модуля</w:t>
      </w:r>
    </w:p>
    <w:p w:rsidR="009D3CE0" w:rsidRPr="00BC3EB0" w:rsidRDefault="00C14AAD" w:rsidP="009D3CE0">
      <w:pPr>
        <w:widowControl w:val="0"/>
        <w:jc w:val="center"/>
        <w:rPr>
          <w:rFonts w:ascii="Times New Roman" w:hAnsi="Times New Roman"/>
        </w:rPr>
      </w:pPr>
      <w:r w:rsidRPr="00C14AAD">
        <w:rPr>
          <w:rFonts w:ascii="Times New Roman" w:hAnsi="Times New Roman"/>
          <w:b/>
        </w:rPr>
        <w:t>ПМ 02</w:t>
      </w:r>
      <w:r w:rsidR="009D3CE0" w:rsidRPr="00BC3EB0">
        <w:rPr>
          <w:rFonts w:ascii="Times New Roman" w:hAnsi="Times New Roman"/>
        </w:rPr>
        <w:t>«</w:t>
      </w:r>
      <w:r w:rsidR="009D3CE0" w:rsidRPr="00BC3EB0"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 w:rsidR="009D3CE0" w:rsidRPr="00BC3EB0">
        <w:rPr>
          <w:rFonts w:ascii="Times New Roman" w:hAnsi="Times New Roman"/>
        </w:rPr>
        <w:t>»</w:t>
      </w:r>
    </w:p>
    <w:p w:rsidR="00C051A2" w:rsidRDefault="009D3CE0" w:rsidP="00C051A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_Toc177462208"/>
      <w:r w:rsidRPr="00BC3EB0">
        <w:rPr>
          <w:rFonts w:ascii="Times New Roman" w:hAnsi="Times New Roman"/>
        </w:rPr>
        <w:t>1.1.</w:t>
      </w:r>
      <w:r w:rsidR="00C051A2" w:rsidRP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C051A2" w:rsidRPr="00C051A2">
        <w:rPr>
          <w:rFonts w:ascii="Times New Roman" w:hAnsi="Times New Roman"/>
          <w:sz w:val="24"/>
          <w:szCs w:val="24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</w:t>
      </w:r>
      <w:r w:rsidR="00795C2A">
        <w:rPr>
          <w:rFonts w:ascii="Times New Roman" w:hAnsi="Times New Roman"/>
          <w:sz w:val="24"/>
          <w:szCs w:val="24"/>
        </w:rPr>
        <w:t xml:space="preserve">» </w:t>
      </w:r>
      <w:r w:rsidR="00F07A9B" w:rsidRPr="00F07A9B">
        <w:rPr>
          <w:rFonts w:ascii="Times New Roman" w:hAnsi="Times New Roman"/>
          <w:sz w:val="24"/>
          <w:szCs w:val="24"/>
        </w:rPr>
        <w:t>МДК 02.01 «Управление процессом технического обслуживания и ремонта автотранспортных средств и их компонентов»</w:t>
      </w:r>
      <w:r w:rsidR="00C051A2" w:rsidRPr="00AB59E7">
        <w:rPr>
          <w:rFonts w:ascii="Times New Roman" w:hAnsi="Times New Roman"/>
          <w:sz w:val="24"/>
          <w:szCs w:val="24"/>
        </w:rPr>
        <w:t xml:space="preserve">является частью ППССЗ в соответствии с ФГОС СПО </w:t>
      </w:r>
      <w:r w:rsidR="00C051A2">
        <w:rPr>
          <w:rFonts w:ascii="Times New Roman" w:hAnsi="Times New Roman"/>
          <w:sz w:val="24"/>
          <w:szCs w:val="24"/>
        </w:rPr>
        <w:t xml:space="preserve">по специальности </w:t>
      </w:r>
      <w:r w:rsidR="00C051A2" w:rsidRPr="00C051A2">
        <w:rPr>
          <w:rFonts w:ascii="Times New Roman" w:hAnsi="Times New Roman"/>
          <w:sz w:val="24"/>
          <w:szCs w:val="24"/>
        </w:rPr>
        <w:t>23.02.07 «Техническое обслуживание и ремонт автотранспортных средств»</w:t>
      </w:r>
      <w:r w:rsid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и разработана с учетом ФГОС данной специальности (</w:t>
      </w:r>
      <w:r w:rsidR="00C051A2" w:rsidRPr="0075156E">
        <w:rPr>
          <w:rFonts w:ascii="Times New Roman" w:hAnsi="Times New Roman"/>
          <w:sz w:val="24"/>
          <w:szCs w:val="24"/>
        </w:rPr>
        <w:t xml:space="preserve">утв. Приказом Минпросвещения России № </w:t>
      </w:r>
      <w:r w:rsidR="00CD4342">
        <w:rPr>
          <w:rFonts w:ascii="Times New Roman" w:hAnsi="Times New Roman"/>
          <w:sz w:val="24"/>
          <w:szCs w:val="24"/>
        </w:rPr>
        <w:t>453</w:t>
      </w:r>
      <w:r w:rsidR="00C051A2" w:rsidRPr="0075156E">
        <w:rPr>
          <w:rFonts w:ascii="Times New Roman" w:hAnsi="Times New Roman"/>
          <w:sz w:val="24"/>
          <w:szCs w:val="24"/>
        </w:rPr>
        <w:t xml:space="preserve"> от </w:t>
      </w:r>
      <w:r w:rsidR="00CD4342">
        <w:rPr>
          <w:rFonts w:ascii="Times New Roman" w:hAnsi="Times New Roman"/>
          <w:sz w:val="24"/>
          <w:szCs w:val="24"/>
        </w:rPr>
        <w:t>02.06</w:t>
      </w:r>
      <w:r w:rsidR="00C051A2" w:rsidRPr="0075156E">
        <w:rPr>
          <w:rFonts w:ascii="Times New Roman" w:hAnsi="Times New Roman"/>
          <w:sz w:val="24"/>
          <w:szCs w:val="24"/>
        </w:rPr>
        <w:t>.2024г).</w:t>
      </w:r>
      <w:r w:rsidR="00C051A2" w:rsidRPr="00AB59E7">
        <w:rPr>
          <w:rFonts w:ascii="Times New Roman" w:hAnsi="Times New Roman"/>
          <w:sz w:val="24"/>
          <w:szCs w:val="24"/>
        </w:rPr>
        <w:t xml:space="preserve">   </w:t>
      </w:r>
    </w:p>
    <w:p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r w:rsidRPr="00BC3EB0">
        <w:rPr>
          <w:rFonts w:ascii="Times New Roman" w:hAnsi="Times New Roman"/>
        </w:rPr>
        <w:t xml:space="preserve"> Цель и место профессионального модуля в структуре образовательной программы</w:t>
      </w:r>
      <w:bookmarkEnd w:id="1"/>
    </w:p>
    <w:p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Цель модуля: освоение вида деятельности «</w:t>
      </w:r>
      <w:r w:rsidRPr="00BC3EB0"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 w:rsidRPr="00BC3EB0">
        <w:rPr>
          <w:rFonts w:ascii="Times New Roman" w:hAnsi="Times New Roman"/>
          <w:sz w:val="24"/>
        </w:rPr>
        <w:t xml:space="preserve">». </w:t>
      </w:r>
      <w:r w:rsidR="00795C2A" w:rsidRPr="00795C2A">
        <w:rPr>
          <w:rFonts w:ascii="Times New Roman" w:hAnsi="Times New Roman"/>
          <w:sz w:val="24"/>
        </w:rPr>
        <w:t>МДК 02.01 Управление процессом технического обслуживания и ремонта автотранспортных средств и их компонентов</w:t>
      </w:r>
    </w:p>
    <w:p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bookmarkStart w:id="2" w:name="_Toc177462209"/>
      <w:r w:rsidRPr="00BC3EB0"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"/>
    </w:p>
    <w:p w:rsidR="009D3CE0" w:rsidRPr="00BC3EB0" w:rsidRDefault="009D3CE0" w:rsidP="009D3CE0">
      <w:pPr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9D3CE0" w:rsidRPr="00BC3EB0" w:rsidRDefault="009D3CE0" w:rsidP="009D3CE0">
      <w:pPr>
        <w:spacing w:after="120"/>
        <w:ind w:firstLine="709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анализировать задачу и/или проблему и выделять её составные части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этапы решения задачи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категории и понятия философии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задачи для поиска информации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необходимые источники информации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планировать процесс поиска;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структурировать получаемую информацию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выделять наиболее значимое в перечне информации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приемы структурирования информации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сущность процесса познания;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основы научной, философской и религиозной картин мира;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содержание актуальной нормативно-правовой документации;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правила оформления документов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особенности соци</w:t>
            </w:r>
            <w:r w:rsidR="00F21EA5">
              <w:rPr>
                <w:rFonts w:ascii="Times New Roman" w:hAnsi="Times New Roman"/>
              </w:rPr>
              <w:t>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035355">
        <w:trPr>
          <w:trHeight w:val="114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описывать значимость своей профессии/ специальности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before="120" w:after="0" w:line="240" w:lineRule="auto"/>
              <w:ind w:left="120" w:right="120" w:hanging="240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значимость профессиональной деятельности по профессии/ специальности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ресурсы, задействованные в профессиональной деятельности;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рациональное использование расходных материалов.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-Номенклатура оборудования и инструмента, </w:t>
            </w:r>
            <w:r w:rsidRPr="00BC3EB0">
              <w:rPr>
                <w:rFonts w:ascii="Times New Roman" w:hAnsi="Times New Roman"/>
              </w:rPr>
              <w:lastRenderedPageBreak/>
              <w:t>используемого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-Номенклатура и нормы расхода материалов и запасных частей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складом.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-Планирование бюджета на оказание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соблюдение технологических процессов по техническому обслуживанию и ремонту автотранспортных средств и их компонентов, </w:t>
            </w:r>
            <w:r w:rsidRPr="00BC3EB0">
              <w:rPr>
                <w:rFonts w:ascii="Times New Roman" w:hAnsi="Times New Roman"/>
              </w:rPr>
              <w:lastRenderedPageBreak/>
              <w:t>проверять качество выполненных работ;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-Анализировать причины некачественного или несвоевременного выполнения работ по техническому обслуживанию и ремонту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 планирование рабочего времени.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-Ставить задачи персоналу сервисного центра и контролировать их </w:t>
            </w:r>
            <w:r w:rsidRPr="00BC3EB0">
              <w:rPr>
                <w:rFonts w:ascii="Times New Roman" w:hAnsi="Times New Roman"/>
              </w:rPr>
              <w:lastRenderedPageBreak/>
              <w:t>выполнение в рамках зоны своей ответственности.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-Положения действующей системы менеджмента качества.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показатели эффективности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 анализа и решения проблем на производстве.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-Требования организации-изготовителя автотранспортных средств к оказанию их сервиса.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организации производства для выполнения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-Инструменты планирования деятельности, основы бизнес-планирования.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персоналом.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временем.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-Техника постановки задач и контроля их выполнения.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-Организация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-Оценка экономической эффективности </w:t>
            </w:r>
            <w:r w:rsidRPr="00BC3EB0">
              <w:rPr>
                <w:rFonts w:ascii="Times New Roman" w:hAnsi="Times New Roman"/>
              </w:rPr>
              <w:lastRenderedPageBreak/>
              <w:t>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 анализа и решения проблем на производстве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-Обеспечивать правильность и своевременность оформления документации.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соблюдение персоналом техники безопасности при выполнении работ по техническому </w:t>
            </w:r>
            <w:r w:rsidRPr="00BC3EB0">
              <w:rPr>
                <w:rFonts w:ascii="Times New Roman" w:hAnsi="Times New Roman"/>
              </w:rPr>
              <w:lastRenderedPageBreak/>
              <w:t>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 xml:space="preserve">-Основы документационного обеспечения деятельности в области сервиса автотранспортных средств и их компонентов.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-Стандарты оказания услуг, проведения работ по техническому обслуживанию и ремонту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-Требования организации-изготовителя автотранспортных средств к оказанию их сервиса.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технической и управленческой документации, в том числе рекламационных актов.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организации хранения архивных документов.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-Прием автотранспортных средств для проведения работ по техническому обслуживанию и ремонту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</w:tr>
    </w:tbl>
    <w:p w:rsidR="009D3CE0" w:rsidRPr="00BC3EB0" w:rsidRDefault="009D3CE0" w:rsidP="00CD434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D4342" w:rsidRDefault="00CD4342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3" w:name="_Toc177462210"/>
      <w:r>
        <w:rPr>
          <w:sz w:val="28"/>
        </w:rPr>
        <w:br w:type="page"/>
      </w:r>
    </w:p>
    <w:p w:rsidR="009D3CE0" w:rsidRPr="00935CCC" w:rsidRDefault="009D3CE0" w:rsidP="009D3CE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профессионального модуля</w:t>
      </w:r>
      <w:bookmarkEnd w:id="3"/>
    </w:p>
    <w:p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4" w:name="_Toc177462211"/>
      <w:r w:rsidRPr="00BC3EB0">
        <w:rPr>
          <w:rFonts w:ascii="Times New Roman" w:hAnsi="Times New Roman"/>
          <w:color w:val="auto"/>
          <w:sz w:val="24"/>
        </w:rPr>
        <w:t>2.1. Трудоемкость освоения модуля</w:t>
      </w:r>
      <w:bookmarkEnd w:id="4"/>
      <w:r w:rsidRPr="00BC3EB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065" w:type="dxa"/>
        <w:tblInd w:w="-7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CD4342" w:rsidRPr="00F40564" w:rsidTr="00CD434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Pr="00F40564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D4342" w:rsidTr="00CD4342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23.02.07</w:t>
            </w:r>
          </w:p>
        </w:tc>
      </w:tr>
      <w:tr w:rsidR="00CD4342" w:rsidRPr="005513AE" w:rsidTr="00CD4342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  <w:r w:rsidRPr="00CD4342">
              <w:rPr>
                <w:rFonts w:ascii="Times New Roman" w:hAnsi="Times New Roman"/>
                <w:b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Pr="005513AE" w:rsidRDefault="00035355" w:rsidP="00176FA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D4342" w:rsidRPr="005513AE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D4342" w:rsidRPr="005513AE" w:rsidRDefault="00795C2A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5513AE" w:rsidRDefault="00035355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64</w:t>
            </w:r>
          </w:p>
        </w:tc>
      </w:tr>
      <w:tr w:rsidR="00F07A9B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A9B" w:rsidRPr="0091092D" w:rsidRDefault="00F07A9B" w:rsidP="00F07A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A9B" w:rsidRDefault="00F07A9B" w:rsidP="00F07A9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</w:tr>
      <w:tr w:rsidR="00F07A9B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A9B" w:rsidRPr="0091092D" w:rsidRDefault="00F07A9B" w:rsidP="00F07A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A9B" w:rsidRDefault="00F07A9B" w:rsidP="00F07A9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5513AE" w:rsidRDefault="00795C2A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540C89" w:rsidRDefault="00540C89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C89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795C2A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540C89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89" w:rsidRPr="0091092D" w:rsidRDefault="00540C89" w:rsidP="00540C8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</w:rPr>
              <w:t xml:space="preserve"> экзамен по модулю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89" w:rsidRDefault="00795C2A" w:rsidP="00540C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</w:tbl>
    <w:p w:rsidR="009D3CE0" w:rsidRPr="00BC3EB0" w:rsidRDefault="009D3CE0" w:rsidP="009D3CE0">
      <w:pPr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5" w:name="_Toc177462212"/>
      <w:r w:rsidRPr="00BC3EB0">
        <w:rPr>
          <w:rFonts w:ascii="Times New Roman" w:hAnsi="Times New Roman"/>
          <w:color w:val="auto"/>
          <w:sz w:val="24"/>
        </w:rPr>
        <w:t>2.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>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 xml:space="preserve"> Структура профессионального модуля</w:t>
      </w:r>
      <w:bookmarkEnd w:id="5"/>
      <w:r w:rsidRPr="00BC3EB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27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3600"/>
        <w:gridCol w:w="884"/>
        <w:gridCol w:w="795"/>
        <w:gridCol w:w="855"/>
        <w:gridCol w:w="674"/>
        <w:gridCol w:w="556"/>
        <w:gridCol w:w="476"/>
        <w:gridCol w:w="474"/>
        <w:gridCol w:w="662"/>
      </w:tblGrid>
      <w:tr w:rsidR="009D3CE0" w:rsidRPr="00BC3EB0" w:rsidTr="00DD627D">
        <w:trPr>
          <w:trHeight w:val="327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DD627D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9D3CE0" w:rsidRPr="00BC3EB0" w:rsidTr="00DD627D">
        <w:trPr>
          <w:trHeight w:val="73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10</w:t>
            </w:r>
          </w:p>
        </w:tc>
      </w:tr>
      <w:tr w:rsidR="00DD627D" w:rsidRPr="00BC3EB0" w:rsidTr="00DD627D"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27D" w:rsidRPr="00BC3EB0" w:rsidRDefault="00DD627D" w:rsidP="00DD627D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27D" w:rsidRPr="00BC3EB0" w:rsidRDefault="00DD627D" w:rsidP="00DD627D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МДК 02.01 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DD627D" w:rsidRDefault="00DD627D" w:rsidP="00DD6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154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035355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14</w:t>
            </w:r>
            <w:r w:rsidR="0003535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DD627D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DD627D"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F07A9B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</w:t>
            </w:r>
          </w:p>
        </w:tc>
      </w:tr>
      <w:tr w:rsidR="00795C2A" w:rsidRPr="00BC3EB0" w:rsidTr="00795C2A">
        <w:trPr>
          <w:trHeight w:val="217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C2A" w:rsidRPr="00BC3EB0" w:rsidRDefault="00795C2A" w:rsidP="00795C2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C2A" w:rsidRPr="00BC3EB0" w:rsidRDefault="00795C2A" w:rsidP="00795C2A">
            <w:pPr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 xml:space="preserve">Всего: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DD627D" w:rsidRDefault="00795C2A" w:rsidP="00795C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154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BC3EB0" w:rsidRDefault="00795C2A" w:rsidP="00795C2A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BC3EB0" w:rsidRDefault="00795C2A" w:rsidP="00035355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14</w:t>
            </w:r>
            <w:r w:rsidR="0003535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DD627D" w:rsidRDefault="00795C2A" w:rsidP="00795C2A">
            <w:pPr>
              <w:jc w:val="center"/>
              <w:rPr>
                <w:rFonts w:ascii="Times New Roman" w:hAnsi="Times New Roman"/>
                <w:b/>
              </w:rPr>
            </w:pPr>
            <w:r w:rsidRPr="00DD627D"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BC3EB0" w:rsidRDefault="00795C2A" w:rsidP="00795C2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BC3EB0" w:rsidRDefault="00795C2A" w:rsidP="00795C2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BC3EB0" w:rsidRDefault="00795C2A" w:rsidP="00795C2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2A" w:rsidRPr="00BC3EB0" w:rsidRDefault="00F07A9B" w:rsidP="00795C2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</w:t>
            </w:r>
          </w:p>
        </w:tc>
      </w:tr>
    </w:tbl>
    <w:p w:rsidR="009D3CE0" w:rsidRDefault="009D3CE0" w:rsidP="009D3CE0">
      <w:pPr>
        <w:spacing w:after="200" w:line="276" w:lineRule="auto"/>
        <w:rPr>
          <w:rFonts w:ascii="Times New Roman" w:hAnsi="Times New Roman"/>
          <w:b/>
          <w:sz w:val="24"/>
        </w:rPr>
        <w:sectPr w:rsidR="009D3CE0" w:rsidSect="009D3CE0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A745F" w:rsidRDefault="001A745F"/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9561"/>
        <w:gridCol w:w="1012"/>
        <w:gridCol w:w="2126"/>
      </w:tblGrid>
      <w:tr w:rsidR="00176FA4" w:rsidRPr="001A745F" w:rsidTr="007A4378">
        <w:trPr>
          <w:trHeight w:val="241"/>
        </w:trPr>
        <w:tc>
          <w:tcPr>
            <w:tcW w:w="1502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A4" w:rsidRDefault="00176FA4" w:rsidP="00176FA4">
            <w:r w:rsidRPr="00AB5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2.2. Содержание дисциплины</w:t>
            </w:r>
          </w:p>
        </w:tc>
      </w:tr>
      <w:tr w:rsidR="00176FA4" w:rsidRPr="001A745F" w:rsidTr="007A4378">
        <w:trPr>
          <w:trHeight w:val="1204"/>
        </w:trPr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 учебного материала,</w:t>
            </w:r>
          </w:p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012" w:type="dxa"/>
          </w:tcPr>
          <w:p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</w:tcPr>
          <w:p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4A0651" w:rsidRPr="001A745F" w:rsidTr="00B2084F">
        <w:trPr>
          <w:trHeight w:val="157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</w:tr>
      <w:tr w:rsidR="00F21EA5" w:rsidRPr="001A745F" w:rsidTr="00795C2A">
        <w:trPr>
          <w:trHeight w:val="436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EA5" w:rsidRPr="001A745F" w:rsidRDefault="00F21EA5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Раздел 1. Руководство выполнением работ по техническому обслуживанию и ремонту автотранспо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ртных средств и их компонентов </w:t>
            </w:r>
          </w:p>
        </w:tc>
      </w:tr>
      <w:tr w:rsidR="004A0651" w:rsidRPr="001A745F" w:rsidTr="00B2084F">
        <w:trPr>
          <w:trHeight w:val="418"/>
        </w:trPr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МДК 02.01 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1.1.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Основы автотранспортной отрасли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1982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1.Отрасль экономики «Транспорт». Назначение автосервиса как инфраструктурного элемента транспортной отрасли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2.Виды транспорта. Преимущества и недостатки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3.Сущность и классификация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4.Продукция предприятий автомобильного транспорта, ее специфика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5.Производственная структура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6.Основы экономики автотранспортной отрасли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9D3CE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:rsidR="009D3CE0" w:rsidRPr="001A745F" w:rsidRDefault="009D3CE0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rPr>
          <w:trHeight w:val="70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1.2.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Материально-техническая база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467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1.Структура материально-технической базы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2.Сущность и классификация основных фондов предприятия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3.Состав и структура основных фондов предприятия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4.Виды оценки основных фондов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5.Износ и амортизация основных фондов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6.Показатели эффективности использования и технического состояния основных фондов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7.Оборотные средства предприятия: сущность и классификация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8.Состав и структура оборотных фондов предприятия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9.Кругооборот оборотных средств предприятия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10.Нормирование оборотных средств предприятия (формирование и поддержание складских запасов оборотных фондов, в том числе материалов и запасных частей для ТО и ремонта АТС и их компонентов)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11.Показатели использования оборотных средств предприятия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1.Практическое занятие 1 «Анализ структуры ОПФ ПАТ, расчет показателей их использования» 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A0651" w:rsidRPr="00C363CF" w:rsidRDefault="004A0651" w:rsidP="00C3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2.Практическое занятие 2 «Расчет величины амортизации ОПФ ПАТ и их оценка по видам стоимостей» </w:t>
            </w:r>
          </w:p>
        </w:tc>
        <w:tc>
          <w:tcPr>
            <w:tcW w:w="10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A0651" w:rsidRPr="00C363CF" w:rsidRDefault="004A0651" w:rsidP="00C3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3.Практическое занятие 3 «Определение норматива оборотных средств ПАТ (величины складских запасов по виду материалов и запасных частей) и показателей их использования»</w:t>
            </w:r>
          </w:p>
        </w:tc>
        <w:tc>
          <w:tcPr>
            <w:tcW w:w="10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A0651" w:rsidRPr="00C363CF" w:rsidRDefault="004A0651" w:rsidP="00C3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C36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4.Практическое занятие 4 «Классифицирование материальных ресурсов и технических средств по структуре материально-технической базы ПАТ»</w:t>
            </w:r>
          </w:p>
        </w:tc>
        <w:tc>
          <w:tcPr>
            <w:tcW w:w="10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A0651" w:rsidRPr="00C363CF" w:rsidRDefault="004A0651" w:rsidP="00C3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1.3.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Технико-экономические показатели производственной деятельности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78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1.Производственная мощность предприятий автомобильного транспорта: сущность и факторы ее определяющие</w:t>
            </w:r>
          </w:p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2.Производственная программа по эксплуатации АТС</w:t>
            </w:r>
          </w:p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3.Производственная программа по техническому обслуживанию и ремонту АТС и их компонентов на базе комплексных АТП и СТОА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4.Программа материально-технического снабжения производства на предприятиях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5.Трудовые ресурсы предприятия автомобильного транспорта: сущность и состав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6.Категории работников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7.Численный состав кадров предприятия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8.Рабочее время, классификация и баланс затрат рабочего времени, техническое нормирование труда производственного персонала на предприятии автомобильного транспорта 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8.Фонд рабочего времени рабочего на предприятии автомобильного транспорта: сущность и порядок планирования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9.Планирование численности производственного персонала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10.Производительность труда производственного персонала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11.Принципы организации заработной платы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12.Тарифная система оплаты труда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13.Формы оплаты труда и особенности их применения в области сервиса АТС и их компонентов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14.Структура общего фонда заработной платы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15.Заработная плата: начисления и удержания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16.Издержки производства: сущность и классификация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17.Себестоимость услуги (продукции предприятий автомобильного транспорта)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18.Смета затрат и калькуляция себестоимости услуг предприятий автомобильного транспорта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19.Тарифы и ценообразование: сущность и методы установления 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20.Доходы предприятий автомобильного транспорта: сущность и виды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21.Прибыль и рентабельность: сущность, виды и порядок определения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22.Экономическая эффективность производственной деятельности в области сервиса АТС и их компонентов: сущность и показатели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23.Анализ результатов производственной деятельности: сущность и методы</w:t>
            </w:r>
          </w:p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24.Бизнес-планирование процессов по оказанию сервиса АТС и их компонентов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1.Практическое занятие 5 «Планирование производственной программы по эксплуатации АТС»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2.Практическое занятие 6 «Планирование производственной программы по техническому обслуживанию и ремонту АТС и их компонентов на базе комплексного АТП»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3.Практическое занятие 7 «Планирование производственной программы по техническому обслуживанию и ремонту АТС и их компонентов на базе СТОА»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4.Практическое занятие 8 «Планирование потребности ПАТ в материальных ресурсах в натуральном и стоимостном выражениях»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5.Практическое занятие 9 «Установление баланса затрат рабочего времени ремонтного рабочего ПАТ»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6.Практическое занятие 10 «Определение планового фонда рабочего времени производственного персонала ПАТ и планирование численности производственного персонала ПАТ»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7.Практическое занятие 11 «Расчет производительности труда производственного персонала ПАТ»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8.Практическое занятие 12 «Планирование фонда заработной платы и среднемесячной заработной платы производственного персонала ПАТ»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9.Практическое занятие 13 «Планирование фонда заработной платы и среднемесячной заработной платы ремонтных рабочих СТОА»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10.Практическое занятие 14 «Составление сметы затрат и калькулирование себестоимости услуг ПАТ»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11.Практическое занятие 15 «Составление сметы затрат и калькулирование себестоимости услуг СТОА, установление тарифов, расчет стоимости технологической операции по ТО и ремонту АТС и их компонентов»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12.Практическое занятие 16 «Определение финансового результата деятельности предприятия автомобильного транспорта»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13.Практическое занятие 17 «Обоснование экономической эффективности деятельности в области ТО и ремонта АТС и их компонентов на базе комплексного АТП»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1A7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14.Практическое занятие 18 «Обоснование экономической эффективности деятельности в области ТО и ремонта АТС и их компонентов на базе СТОА»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15.Практическое занятие 19 «Проведение анализа производственной деятельности ПАТ, в том числе выполнения плана по ТО и ремонту АТС и их компонентов»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Промежуточная аттестация по МДК 02.01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B2084F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272"/>
        </w:trPr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148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1B6401" w:rsidRDefault="001B6401"/>
    <w:p w:rsidR="00035355" w:rsidRDefault="00035355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035355" w:rsidSect="001A745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9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20"/>
      </w:tblGrid>
      <w:tr w:rsidR="001B6401" w:rsidRPr="001B6401" w:rsidTr="00035355">
        <w:trPr>
          <w:trHeight w:val="4583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Производственная практика </w:t>
            </w:r>
          </w:p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Виды работ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Ознакомление с работой предприятия автомобильного транспорта и технической (сервисной) службы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Изучение взаимодействия технической службы предприятия автомобильного транспорта с другими структурными подразделениями предприятия и внешними организациями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Изучение технологического процесса в производственном подразделении: рабочие места, их количество, виды выполняемых работ, техническая оснащенность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Ознакомление с документооборотом при осуществлении работ по ТО и ремонту АТС и их компонентов, в том числе по движению и учету запасных частей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 Ознакомление с технической документацией по ТО и ремонту АТС и их компонентов (по видам выполняемых работ)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6. Разработка технологических карт на ТО и ремонт АТС и их компонентов (по одному или нескольким видам выполняемых работ)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переподготовки/обучения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 Изучение условий труда в производственном подразделении, правил и порядка аттестации рабочих мест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 Изучение инструкций по технике безопасности на рабочем месте и в производственном подразделении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 Составление перечня мероприятий по обеспечению и профилактике безопасных условий труда на рабочих местах и в производственном подразделении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 Составление паспорта рабочего места с учетом нормативной документации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 Изучение обеспечения экологической безопасности в процессе производства, в том числе порядка утилизации неподлежащих восстановлению запасных частей АТС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 Изучение системы организации оплаты труда рабочих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 Изучение должностных обязанностей специалиста по ТО и ремонту автомобилей, мастера участка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 Ознакомление с документационным обеспечением управления в производственном подразделении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16. Ознакомление и изучение управленческой документации мастера участка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17. Составление табеля учета рабочего времени </w:t>
            </w:r>
          </w:p>
          <w:p w:rsidR="001B6401" w:rsidRPr="001B6401" w:rsidRDefault="001B6401" w:rsidP="00F07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 Оперативное планирование деятельности персонала производственного подразделения: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производства, определение списочного и явочного состава кадров</w:t>
            </w:r>
          </w:p>
        </w:tc>
      </w:tr>
      <w:tr w:rsidR="001B6401" w:rsidRPr="001B6401" w:rsidTr="00035355">
        <w:trPr>
          <w:trHeight w:val="235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F07A9B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108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ак.ч.</w:t>
            </w:r>
            <w:r w:rsidR="001B6401"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ab/>
            </w:r>
          </w:p>
        </w:tc>
      </w:tr>
      <w:tr w:rsidR="001B6401" w:rsidRPr="001B6401" w:rsidTr="00035355">
        <w:trPr>
          <w:trHeight w:val="355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035355" w:rsidRDefault="00035355" w:rsidP="001B640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035355" w:rsidSect="0003535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6401" w:rsidRPr="001B6401" w:rsidRDefault="001B6401" w:rsidP="001B640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B6401" w:rsidRPr="001B6401" w:rsidRDefault="001B6401" w:rsidP="001B6401">
      <w:pPr>
        <w:spacing w:beforeAutospacing="1" w:after="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6" w:name="_Toc177462216"/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 Условия реализации профессионального модуля</w:t>
      </w:r>
      <w:bookmarkEnd w:id="6"/>
    </w:p>
    <w:p w:rsidR="001B6401" w:rsidRPr="001B6401" w:rsidRDefault="001B6401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7" w:name="_Toc177462217"/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3.1. Материально-техническое обеспечение</w:t>
      </w:r>
      <w:bookmarkEnd w:id="7"/>
    </w:p>
    <w:p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</w:t>
      </w:r>
      <w:r>
        <w:rPr>
          <w:rFonts w:ascii="Times New Roman" w:eastAsia="Arial" w:hAnsi="Times New Roman"/>
          <w:sz w:val="24"/>
          <w:szCs w:val="24"/>
        </w:rPr>
        <w:t>профессионального модуля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Pr="00897652">
        <w:rPr>
          <w:rFonts w:ascii="Times New Roman" w:eastAsia="Arial" w:hAnsi="Times New Roman"/>
          <w:sz w:val="24"/>
          <w:szCs w:val="24"/>
        </w:rPr>
        <w:t>«</w:t>
      </w:r>
      <w:r w:rsidRPr="001B6401">
        <w:rPr>
          <w:rFonts w:ascii="Times New Roman" w:eastAsia="Arial" w:hAnsi="Times New Roman"/>
          <w:sz w:val="24"/>
          <w:szCs w:val="24"/>
        </w:rPr>
        <w:t xml:space="preserve">Руководство выполнением работ по техническому обслуживанию и ремонту автотранспортных средств и их </w:t>
      </w:r>
      <w:r w:rsidR="00C305DD" w:rsidRPr="001B6401">
        <w:rPr>
          <w:rFonts w:ascii="Times New Roman" w:eastAsia="Arial" w:hAnsi="Times New Roman"/>
          <w:sz w:val="24"/>
          <w:szCs w:val="24"/>
        </w:rPr>
        <w:t>компонентов»</w:t>
      </w:r>
      <w:r w:rsidR="00F07A9B" w:rsidRPr="00F07A9B">
        <w:t xml:space="preserve"> </w:t>
      </w:r>
      <w:r w:rsidR="00F07A9B" w:rsidRPr="00F07A9B">
        <w:rPr>
          <w:rFonts w:ascii="Times New Roman" w:eastAsia="Arial" w:hAnsi="Times New Roman"/>
          <w:sz w:val="24"/>
          <w:szCs w:val="24"/>
        </w:rPr>
        <w:t>МДК 02.01 Управление процессом технического обслуживания и ремонта автотранспортных средств и их компонентов</w:t>
      </w:r>
      <w:r w:rsidR="00C305DD" w:rsidRPr="00897652">
        <w:rPr>
          <w:rFonts w:ascii="Times New Roman" w:eastAsia="Arial" w:hAnsi="Times New Roman"/>
          <w:sz w:val="24"/>
          <w:szCs w:val="24"/>
        </w:rPr>
        <w:t xml:space="preserve"> </w:t>
      </w:r>
      <w:r w:rsidR="00C305DD" w:rsidRPr="00745733">
        <w:rPr>
          <w:rFonts w:ascii="Times New Roman" w:eastAsia="Arial" w:hAnsi="Times New Roman"/>
          <w:sz w:val="24"/>
          <w:szCs w:val="24"/>
        </w:rPr>
        <w:t>в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ГБПОУ «</w:t>
      </w:r>
      <w:r w:rsidR="00C305DD">
        <w:rPr>
          <w:rFonts w:ascii="Times New Roman" w:eastAsia="Arial" w:hAnsi="Times New Roman"/>
          <w:sz w:val="24"/>
          <w:szCs w:val="24"/>
        </w:rPr>
        <w:t>КБАДК»</w:t>
      </w:r>
      <w:r w:rsidR="00C305DD"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C305DD">
        <w:rPr>
          <w:rFonts w:ascii="Times New Roman" w:eastAsia="Arial" w:hAnsi="Times New Roman"/>
          <w:sz w:val="24"/>
          <w:szCs w:val="24"/>
        </w:rPr>
        <w:t>учебный</w:t>
      </w:r>
      <w:r>
        <w:rPr>
          <w:rFonts w:ascii="Times New Roman" w:eastAsia="Arial" w:hAnsi="Times New Roman"/>
          <w:sz w:val="24"/>
          <w:szCs w:val="24"/>
        </w:rPr>
        <w:t xml:space="preserve"> кабинет № 2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</w:t>
      </w:r>
      <w:r w:rsidR="00C305DD">
        <w:rPr>
          <w:rFonts w:ascii="Times New Roman" w:eastAsia="Arial" w:hAnsi="Times New Roman"/>
          <w:sz w:val="24"/>
          <w:szCs w:val="24"/>
        </w:rPr>
        <w:t>методический комплекс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</w:t>
      </w:r>
      <w:r w:rsidR="00C305DD" w:rsidRPr="000F31B8">
        <w:rPr>
          <w:rFonts w:ascii="Times New Roman" w:eastAsia="Arial" w:hAnsi="Times New Roman"/>
          <w:sz w:val="24"/>
          <w:szCs w:val="24"/>
        </w:rPr>
        <w:t>кабинета удовлетворяет</w:t>
      </w:r>
      <w:r w:rsidRPr="000F31B8">
        <w:rPr>
          <w:rFonts w:ascii="Times New Roman" w:eastAsia="Arial" w:hAnsi="Times New Roman"/>
          <w:sz w:val="24"/>
          <w:szCs w:val="24"/>
        </w:rPr>
        <w:t xml:space="preserve">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>(СП 2.4.3648-20 и Санпин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B6401" w:rsidRPr="00584200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состав учебно-методического и материально-технического обеспечения программы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компонентов»</w:t>
      </w:r>
      <w:r w:rsid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входят: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учебно-методический комплекс преподавателя (КТП, КОС, курс лекций по дисциплине);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1B6401" w:rsidRPr="0060124D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процессе освоения программы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компонентов»</w:t>
      </w: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bookmarkStart w:id="8" w:name="_Toc177462218"/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1B6401" w:rsidRPr="001B6401" w:rsidRDefault="00C305DD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Учебно-методическое обеспечение</w:t>
      </w:r>
      <w:bookmarkEnd w:id="8"/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C305D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 Основные печатные и/или электронные издания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 Е.С., Васин А.А. Управление коллективом исполнителей на авторемонтном предприятии: учебное пособие - М.: Академия, 2023 – 224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 М.В. Охрана труда: учебник – НИЦ ИНФА-М, 2022. – 212 с.; ЗНАНИУМ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 В.Е. Управление качеством: учебное пособие - НИЦ ИНФА-М, 2022. – 176 с.;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 Н.А. Экономическая оценка инвестиций на транспорте. – Учебное пособие. М.: НИЦ ИНФРА-М, 2019. – 252 с.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Хмельницкий А.Д.  Экономика и управление на грузовом автомобильном транспорте: учебное пособие - М.: Юрайт, 2022-270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 М.В. Бизнес-планирование: учебное пособие – М.: ИД Форум, 2021 – 240 с.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 С.А «Техническая документация» Режим доступа:</w:t>
      </w:r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8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перераб. и доп. — Москва: Издательство Юрайт, 2022. — 384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Виноградов В.М. Техническое обслуживание и текущий ремонт автомобилей. Механизмы и приспособления: учеб. пособие - Москва: ИНФРА-М, 2019. - 272 с. - (Среднее профессиональное образование). - ISBN 978-5-00091-491-5.-Текст:электронный.-URL: </w:t>
      </w:r>
      <w:hyperlink r:id="rId9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Консультант Плюс. URL: </w:t>
      </w:r>
      <w:hyperlink r:id="rId10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Оформление технологической документации. URL: </w:t>
      </w:r>
      <w:hyperlink r:id="rId11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ЕСКД и ГОСТы. URL: </w:t>
      </w:r>
      <w:hyperlink r:id="rId12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Системы документации. URL: </w:t>
      </w:r>
      <w:hyperlink r:id="rId13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ЕСТД. URL: </w:t>
      </w:r>
      <w:hyperlink r:id="rId14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1B6401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C305DD" w:rsidP="001B640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.2. Дополнительные источники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Будрина Е.В. Экономика отрасли. Автотранспорт: учебник и практикум для среднего профессионального образования - М.: Юрайт, 2022-268 с.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2. Бычков В.П. Экономика и основы предпринимательства в сфере автосервисных услуг: учебник – М.: НИЦ ИНФРА-М, 2024 – 394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 Мескон М.Х., Альберт М., Хедоури Ф. Основы менеджмента. – Учебник. М.:  Вильямс, 2020. – 672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4. Воробьев И.В., Муравкина Г.Ш. Сервисная деятельность (автомобильный транспорт): учебное пособие – М.: МАДИ, 2019 – 176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 Трудовой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6. Гражданский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7. Налоговый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8. Классификация основных средств, включаемых в амортизационные группы.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9. Нормы расхода топлива и смазочных материалов на автомобильном транспорте.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10. Нормы эксплуатационного пробега шин на автомобильном транспорте.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Нормы затрат на техническое обслуживание и текущий ремонт автомобилей.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13. ГОСТ 3.1102-2011 Единая система технологической документации (ЕСТД)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16. Тарифно-квалификационные справочники.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17. Профессиональный стандарт: 31.004 Специалист по мехатронным системам автомобиля. Действующая редакция.</w:t>
      </w:r>
    </w:p>
    <w:p w:rsidR="001B6401" w:rsidRPr="001B6401" w:rsidRDefault="001B6401" w:rsidP="001B64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5DD" w:rsidRDefault="00C305DD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9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1B6401" w:rsidRPr="001B6401" w:rsidRDefault="001B6401" w:rsidP="00C305D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4. Контроль и оценка результатов освоения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профессионального модуля</w:t>
      </w:r>
      <w:bookmarkEnd w:id="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C305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2.1 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бюджета на оказание сервиса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2.2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ПК 2.3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-Организация хранения, утилизации, направления представителям производителей автотранспортных средств и их компонентов запасных частей и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ПК 2.4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1B6401" w:rsidRDefault="001B6401" w:rsidP="00035355"/>
    <w:sectPr w:rsidR="001B6401" w:rsidSect="0003535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6F8" w:rsidRDefault="007736F8" w:rsidP="009D3CE0">
      <w:pPr>
        <w:spacing w:after="0" w:line="240" w:lineRule="auto"/>
      </w:pPr>
      <w:r>
        <w:separator/>
      </w:r>
    </w:p>
  </w:endnote>
  <w:endnote w:type="continuationSeparator" w:id="0">
    <w:p w:rsidR="007736F8" w:rsidRDefault="007736F8" w:rsidP="009D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3487889"/>
      <w:docPartObj>
        <w:docPartGallery w:val="Page Numbers (Bottom of Page)"/>
        <w:docPartUnique/>
      </w:docPartObj>
    </w:sdtPr>
    <w:sdtEndPr/>
    <w:sdtContent>
      <w:p w:rsidR="00795C2A" w:rsidRDefault="00795C2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378">
          <w:rPr>
            <w:noProof/>
          </w:rPr>
          <w:t>3</w:t>
        </w:r>
        <w:r>
          <w:fldChar w:fldCharType="end"/>
        </w:r>
      </w:p>
    </w:sdtContent>
  </w:sdt>
  <w:p w:rsidR="00795C2A" w:rsidRDefault="00795C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6F8" w:rsidRDefault="007736F8" w:rsidP="009D3CE0">
      <w:pPr>
        <w:spacing w:after="0" w:line="240" w:lineRule="auto"/>
      </w:pPr>
      <w:r>
        <w:separator/>
      </w:r>
    </w:p>
  </w:footnote>
  <w:footnote w:type="continuationSeparator" w:id="0">
    <w:p w:rsidR="007736F8" w:rsidRDefault="007736F8" w:rsidP="009D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5F"/>
    <w:rsid w:val="00035355"/>
    <w:rsid w:val="00090488"/>
    <w:rsid w:val="0010006B"/>
    <w:rsid w:val="00176FA4"/>
    <w:rsid w:val="001A745F"/>
    <w:rsid w:val="001B6401"/>
    <w:rsid w:val="004A0651"/>
    <w:rsid w:val="00540C89"/>
    <w:rsid w:val="00712B9A"/>
    <w:rsid w:val="007736F8"/>
    <w:rsid w:val="00795C2A"/>
    <w:rsid w:val="007A4378"/>
    <w:rsid w:val="008F0464"/>
    <w:rsid w:val="00935CCC"/>
    <w:rsid w:val="009D3CE0"/>
    <w:rsid w:val="00A260B9"/>
    <w:rsid w:val="00A54F5F"/>
    <w:rsid w:val="00B2084F"/>
    <w:rsid w:val="00B40E26"/>
    <w:rsid w:val="00C051A2"/>
    <w:rsid w:val="00C14AAD"/>
    <w:rsid w:val="00C305DD"/>
    <w:rsid w:val="00C363CF"/>
    <w:rsid w:val="00CD4342"/>
    <w:rsid w:val="00DD627D"/>
    <w:rsid w:val="00F07A9B"/>
    <w:rsid w:val="00F2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3A303"/>
  <w15:chartTrackingRefBased/>
  <w15:docId w15:val="{5AE04405-4A9A-4111-A312-79FA1469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AAD"/>
  </w:style>
  <w:style w:type="paragraph" w:styleId="1">
    <w:name w:val="heading 1"/>
    <w:basedOn w:val="a"/>
    <w:next w:val="a"/>
    <w:link w:val="10"/>
    <w:uiPriority w:val="9"/>
    <w:qFormat/>
    <w:rsid w:val="009D3C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basedOn w:val="a"/>
    <w:rsid w:val="009D3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30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CCC"/>
  </w:style>
  <w:style w:type="paragraph" w:styleId="a6">
    <w:name w:val="footer"/>
    <w:basedOn w:val="a"/>
    <w:link w:val="a7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5/346268/" TargetMode="Externa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obot.bmstu.ru/files/GOST/gost-eskd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82135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7414</Words>
  <Characters>42263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2025-03-13T10:45:00Z</dcterms:created>
  <dcterms:modified xsi:type="dcterms:W3CDTF">2025-03-13T10:45:00Z</dcterms:modified>
</cp:coreProperties>
</file>